
<file path=[Content_Types].xml><?xml version="1.0" encoding="utf-8"?>
<Types xmlns="http://schemas.openxmlformats.org/package/2006/content-types">
  <Default Extension="8B93623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643E" w14:textId="0CB8F2BF" w:rsidR="00934B7D" w:rsidRDefault="00934B7D" w:rsidP="00934B7D">
      <w:r>
        <w:rPr>
          <w:noProof/>
        </w:rPr>
        <w:drawing>
          <wp:inline distT="0" distB="0" distL="0" distR="0" wp14:anchorId="2E454495" wp14:editId="0A34F19E">
            <wp:extent cx="5731510" cy="1199515"/>
            <wp:effectExtent l="0" t="0" r="2540" b="63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99515"/>
                    </a:xfrm>
                    <a:prstGeom prst="rect">
                      <a:avLst/>
                    </a:prstGeom>
                    <a:noFill/>
                    <a:ln>
                      <a:noFill/>
                    </a:ln>
                  </pic:spPr>
                </pic:pic>
              </a:graphicData>
            </a:graphic>
          </wp:inline>
        </w:drawing>
      </w:r>
      <w:r w:rsidRPr="00934B7D">
        <w:rPr>
          <w:b/>
          <w:bCs/>
        </w:rPr>
        <w:t>Poster Rounds with the Professors – Session Outline and Moderator Guidelines</w:t>
      </w:r>
    </w:p>
    <w:p w14:paraId="2375950D" w14:textId="77777777" w:rsidR="00934B7D" w:rsidRPr="00934B7D" w:rsidRDefault="00934B7D" w:rsidP="00934B7D">
      <w:pPr>
        <w:rPr>
          <w:sz w:val="20"/>
          <w:szCs w:val="20"/>
        </w:rPr>
      </w:pPr>
      <w:r w:rsidRPr="00934B7D">
        <w:rPr>
          <w:sz w:val="20"/>
          <w:szCs w:val="20"/>
        </w:rPr>
        <w:t xml:space="preserve">Each Poster Rounds session includes from four to seven poster presentations based on its duration – please refer to the online schedule for your session for more details. </w:t>
      </w:r>
    </w:p>
    <w:p w14:paraId="70E3DEB9" w14:textId="3DDB5D9A" w:rsidR="00934B7D" w:rsidRPr="00934B7D" w:rsidRDefault="00934B7D" w:rsidP="00934B7D">
      <w:pPr>
        <w:rPr>
          <w:sz w:val="20"/>
          <w:szCs w:val="20"/>
        </w:rPr>
      </w:pPr>
      <w:r w:rsidRPr="00934B7D">
        <w:rPr>
          <w:sz w:val="20"/>
          <w:szCs w:val="20"/>
        </w:rPr>
        <w:t xml:space="preserve">Each presenter will prepare a short oral talk (about 4 minutes) to be given </w:t>
      </w:r>
      <w:r w:rsidR="008C5DF6">
        <w:rPr>
          <w:sz w:val="20"/>
          <w:szCs w:val="20"/>
        </w:rPr>
        <w:t>at the ePoster Stations</w:t>
      </w:r>
      <w:r w:rsidRPr="00934B7D">
        <w:rPr>
          <w:sz w:val="20"/>
          <w:szCs w:val="20"/>
        </w:rPr>
        <w:t xml:space="preserve"> located in the Exhibition Area. Each talk is followed by a short Q&amp;A (about 2 minutes), which you, as the moderator, will facilitate. The role of the moderators is to:</w:t>
      </w:r>
    </w:p>
    <w:p w14:paraId="70E45897" w14:textId="77777777" w:rsidR="00934B7D" w:rsidRPr="00934B7D" w:rsidRDefault="00934B7D" w:rsidP="00934B7D">
      <w:pPr>
        <w:rPr>
          <w:sz w:val="20"/>
          <w:szCs w:val="20"/>
        </w:rPr>
      </w:pPr>
      <w:r w:rsidRPr="00934B7D">
        <w:rPr>
          <w:sz w:val="20"/>
          <w:szCs w:val="20"/>
        </w:rPr>
        <w:t>•</w:t>
      </w:r>
      <w:r w:rsidRPr="00934B7D">
        <w:rPr>
          <w:sz w:val="20"/>
          <w:szCs w:val="20"/>
        </w:rPr>
        <w:tab/>
        <w:t xml:space="preserve">Introduce the poster presenters by name. </w:t>
      </w:r>
    </w:p>
    <w:p w14:paraId="03277C97" w14:textId="77777777" w:rsidR="00934B7D" w:rsidRPr="00934B7D" w:rsidRDefault="00934B7D" w:rsidP="00934B7D">
      <w:pPr>
        <w:rPr>
          <w:sz w:val="20"/>
          <w:szCs w:val="20"/>
        </w:rPr>
      </w:pPr>
      <w:r w:rsidRPr="00934B7D">
        <w:rPr>
          <w:sz w:val="20"/>
          <w:szCs w:val="20"/>
        </w:rPr>
        <w:t>•</w:t>
      </w:r>
      <w:r w:rsidRPr="00934B7D">
        <w:rPr>
          <w:sz w:val="20"/>
          <w:szCs w:val="20"/>
        </w:rPr>
        <w:tab/>
        <w:t>Guide the discussion after the presentation by asking questions and/or commenting on the presented poster.</w:t>
      </w:r>
    </w:p>
    <w:p w14:paraId="1CE35758" w14:textId="77777777" w:rsidR="00934B7D" w:rsidRPr="00934B7D" w:rsidRDefault="00934B7D" w:rsidP="00934B7D">
      <w:pPr>
        <w:rPr>
          <w:sz w:val="20"/>
          <w:szCs w:val="20"/>
        </w:rPr>
      </w:pPr>
      <w:r w:rsidRPr="00934B7D">
        <w:rPr>
          <w:sz w:val="20"/>
          <w:szCs w:val="20"/>
        </w:rPr>
        <w:t>•</w:t>
      </w:r>
      <w:r w:rsidRPr="00934B7D">
        <w:rPr>
          <w:sz w:val="20"/>
          <w:szCs w:val="20"/>
        </w:rPr>
        <w:tab/>
        <w:t>Encourage the other presenters in the group as well as attendees to join the discussion and share their comments based on the available time.</w:t>
      </w:r>
    </w:p>
    <w:p w14:paraId="39E364BC" w14:textId="23A2ABFF" w:rsidR="00934B7D" w:rsidRPr="00934B7D" w:rsidRDefault="008C5DF6" w:rsidP="00934B7D">
      <w:pPr>
        <w:rPr>
          <w:b/>
          <w:bCs/>
          <w:sz w:val="20"/>
          <w:szCs w:val="20"/>
        </w:rPr>
      </w:pPr>
      <w:r>
        <w:rPr>
          <w:b/>
          <w:bCs/>
          <w:sz w:val="20"/>
          <w:szCs w:val="20"/>
        </w:rPr>
        <w:t>e</w:t>
      </w:r>
      <w:r w:rsidR="00934B7D" w:rsidRPr="00934B7D">
        <w:rPr>
          <w:b/>
          <w:bCs/>
          <w:sz w:val="20"/>
          <w:szCs w:val="20"/>
        </w:rPr>
        <w:t>Poster Area</w:t>
      </w:r>
    </w:p>
    <w:p w14:paraId="639C6539" w14:textId="2A3F0334" w:rsidR="00934B7D" w:rsidRPr="00934B7D" w:rsidRDefault="007643F4" w:rsidP="00934B7D">
      <w:pPr>
        <w:rPr>
          <w:sz w:val="20"/>
          <w:szCs w:val="20"/>
        </w:rPr>
      </w:pPr>
      <w:r>
        <w:rPr>
          <w:sz w:val="20"/>
          <w:szCs w:val="20"/>
        </w:rPr>
        <w:t>Poster Rounds will take place at the</w:t>
      </w:r>
      <w:r w:rsidR="00934B7D" w:rsidRPr="00934B7D">
        <w:rPr>
          <w:sz w:val="20"/>
          <w:szCs w:val="20"/>
        </w:rPr>
        <w:t xml:space="preserve"> </w:t>
      </w:r>
      <w:r w:rsidR="008C5DF6" w:rsidRPr="007643F4">
        <w:rPr>
          <w:b/>
          <w:bCs/>
          <w:sz w:val="20"/>
          <w:szCs w:val="20"/>
        </w:rPr>
        <w:t>e</w:t>
      </w:r>
      <w:r w:rsidR="00934B7D" w:rsidRPr="007643F4">
        <w:rPr>
          <w:b/>
          <w:bCs/>
          <w:sz w:val="20"/>
          <w:szCs w:val="20"/>
        </w:rPr>
        <w:t xml:space="preserve">Poster </w:t>
      </w:r>
      <w:r w:rsidR="008C5DF6" w:rsidRPr="007643F4">
        <w:rPr>
          <w:b/>
          <w:bCs/>
          <w:sz w:val="20"/>
          <w:szCs w:val="20"/>
        </w:rPr>
        <w:t>Stations</w:t>
      </w:r>
      <w:r w:rsidR="008C5DF6">
        <w:rPr>
          <w:sz w:val="20"/>
          <w:szCs w:val="20"/>
        </w:rPr>
        <w:t xml:space="preserve"> are</w:t>
      </w:r>
      <w:r w:rsidR="00934B7D" w:rsidRPr="00934B7D">
        <w:rPr>
          <w:sz w:val="20"/>
          <w:szCs w:val="20"/>
        </w:rPr>
        <w:t xml:space="preserve"> located within the Exhibition. </w:t>
      </w:r>
      <w:r w:rsidR="008817AD">
        <w:rPr>
          <w:sz w:val="20"/>
          <w:szCs w:val="20"/>
        </w:rPr>
        <w:t xml:space="preserve">You will be sent information </w:t>
      </w:r>
      <w:r w:rsidR="00BB3754">
        <w:rPr>
          <w:sz w:val="20"/>
          <w:szCs w:val="20"/>
        </w:rPr>
        <w:t>regarding</w:t>
      </w:r>
      <w:r w:rsidR="008817AD">
        <w:rPr>
          <w:sz w:val="20"/>
          <w:szCs w:val="20"/>
        </w:rPr>
        <w:t xml:space="preserve"> which station # </w:t>
      </w:r>
      <w:r w:rsidR="00483EB7">
        <w:rPr>
          <w:sz w:val="20"/>
          <w:szCs w:val="20"/>
        </w:rPr>
        <w:t>is allocated for your round</w:t>
      </w:r>
      <w:r w:rsidR="00BB3754">
        <w:rPr>
          <w:sz w:val="20"/>
          <w:szCs w:val="20"/>
        </w:rPr>
        <w:t>; at least</w:t>
      </w:r>
      <w:r w:rsidR="00483EB7">
        <w:rPr>
          <w:sz w:val="20"/>
          <w:szCs w:val="20"/>
        </w:rPr>
        <w:t xml:space="preserve"> 2 weeks before the meeting. </w:t>
      </w:r>
      <w:r w:rsidR="00483EB7" w:rsidRPr="002E7231">
        <w:rPr>
          <w:b/>
          <w:bCs/>
          <w:sz w:val="20"/>
          <w:szCs w:val="20"/>
        </w:rPr>
        <w:t>Please go to the station 5mins before the start of the session.</w:t>
      </w:r>
      <w:r w:rsidR="00483EB7">
        <w:rPr>
          <w:sz w:val="20"/>
          <w:szCs w:val="20"/>
        </w:rPr>
        <w:t xml:space="preserve"> The stations will be set with only the talks for your round.</w:t>
      </w:r>
    </w:p>
    <w:p w14:paraId="459DB44C" w14:textId="77777777" w:rsidR="00934B7D" w:rsidRPr="00934B7D" w:rsidRDefault="00934B7D" w:rsidP="00934B7D">
      <w:pPr>
        <w:rPr>
          <w:b/>
          <w:bCs/>
          <w:sz w:val="20"/>
          <w:szCs w:val="20"/>
        </w:rPr>
      </w:pPr>
      <w:r w:rsidRPr="00934B7D">
        <w:rPr>
          <w:b/>
          <w:bCs/>
          <w:sz w:val="20"/>
          <w:szCs w:val="20"/>
        </w:rPr>
        <w:t>Tips and Guidelines</w:t>
      </w:r>
    </w:p>
    <w:p w14:paraId="4E1A93E3" w14:textId="563BB1D2" w:rsidR="00934B7D" w:rsidRPr="00934B7D" w:rsidRDefault="00934B7D" w:rsidP="00934B7D">
      <w:pPr>
        <w:rPr>
          <w:b/>
          <w:bCs/>
          <w:sz w:val="20"/>
          <w:szCs w:val="20"/>
        </w:rPr>
      </w:pPr>
      <w:r w:rsidRPr="00934B7D">
        <w:rPr>
          <w:b/>
          <w:bCs/>
          <w:sz w:val="20"/>
          <w:szCs w:val="20"/>
        </w:rPr>
        <w:t>BEFORE THE SESSION</w:t>
      </w:r>
    </w:p>
    <w:p w14:paraId="6CA841DB" w14:textId="77777777" w:rsidR="00934B7D" w:rsidRPr="00934B7D" w:rsidRDefault="00934B7D" w:rsidP="00934B7D">
      <w:pPr>
        <w:rPr>
          <w:sz w:val="20"/>
          <w:szCs w:val="20"/>
        </w:rPr>
      </w:pPr>
      <w:r w:rsidRPr="00934B7D">
        <w:rPr>
          <w:sz w:val="20"/>
          <w:szCs w:val="20"/>
        </w:rPr>
        <w:t>•</w:t>
      </w:r>
      <w:r w:rsidRPr="00934B7D">
        <w:rPr>
          <w:sz w:val="20"/>
          <w:szCs w:val="20"/>
        </w:rPr>
        <w:tab/>
        <w:t>Introduce yourself by name and affiliation.</w:t>
      </w:r>
    </w:p>
    <w:p w14:paraId="0DF358F6" w14:textId="77777777" w:rsidR="00934B7D" w:rsidRPr="00934B7D" w:rsidRDefault="00934B7D" w:rsidP="00934B7D">
      <w:pPr>
        <w:rPr>
          <w:sz w:val="20"/>
          <w:szCs w:val="20"/>
        </w:rPr>
      </w:pPr>
      <w:r w:rsidRPr="00934B7D">
        <w:rPr>
          <w:sz w:val="20"/>
          <w:szCs w:val="20"/>
        </w:rPr>
        <w:t>•</w:t>
      </w:r>
      <w:r w:rsidRPr="00934B7D">
        <w:rPr>
          <w:sz w:val="20"/>
          <w:szCs w:val="20"/>
        </w:rPr>
        <w:tab/>
        <w:t xml:space="preserve">Outline, very briefly, the session content. “We are going to hear poster presentations on: </w:t>
      </w:r>
      <w:proofErr w:type="spellStart"/>
      <w:r w:rsidRPr="00934B7D">
        <w:rPr>
          <w:sz w:val="20"/>
          <w:szCs w:val="20"/>
        </w:rPr>
        <w:t>x,y,z</w:t>
      </w:r>
      <w:proofErr w:type="spellEnd"/>
      <w:r w:rsidRPr="00934B7D">
        <w:rPr>
          <w:sz w:val="20"/>
          <w:szCs w:val="20"/>
        </w:rPr>
        <w:t>”.</w:t>
      </w:r>
    </w:p>
    <w:p w14:paraId="1B2F1CCD" w14:textId="6643EB3E" w:rsidR="00934B7D" w:rsidRPr="00934B7D" w:rsidRDefault="00934B7D" w:rsidP="00934B7D">
      <w:pPr>
        <w:rPr>
          <w:b/>
          <w:bCs/>
          <w:sz w:val="20"/>
          <w:szCs w:val="20"/>
        </w:rPr>
      </w:pPr>
      <w:r w:rsidRPr="00934B7D">
        <w:rPr>
          <w:b/>
          <w:bCs/>
          <w:sz w:val="20"/>
          <w:szCs w:val="20"/>
        </w:rPr>
        <w:t>DURING THE SESSION</w:t>
      </w:r>
    </w:p>
    <w:p w14:paraId="79709267" w14:textId="77777777" w:rsidR="00934B7D" w:rsidRPr="00934B7D" w:rsidRDefault="00934B7D" w:rsidP="00934B7D">
      <w:pPr>
        <w:rPr>
          <w:sz w:val="20"/>
          <w:szCs w:val="20"/>
        </w:rPr>
      </w:pPr>
      <w:r w:rsidRPr="00934B7D">
        <w:rPr>
          <w:sz w:val="20"/>
          <w:szCs w:val="20"/>
        </w:rPr>
        <w:t>•</w:t>
      </w:r>
      <w:r w:rsidRPr="00934B7D">
        <w:rPr>
          <w:sz w:val="20"/>
          <w:szCs w:val="20"/>
        </w:rPr>
        <w:tab/>
        <w:t xml:space="preserve">Introduce the presenters by name and poster title briefly. </w:t>
      </w:r>
    </w:p>
    <w:p w14:paraId="6EAD6084" w14:textId="77777777" w:rsidR="00934B7D" w:rsidRPr="00934B7D" w:rsidRDefault="00934B7D" w:rsidP="00934B7D">
      <w:pPr>
        <w:rPr>
          <w:sz w:val="20"/>
          <w:szCs w:val="20"/>
        </w:rPr>
      </w:pPr>
      <w:r w:rsidRPr="00934B7D">
        <w:rPr>
          <w:sz w:val="20"/>
          <w:szCs w:val="20"/>
        </w:rPr>
        <w:t>•</w:t>
      </w:r>
      <w:r w:rsidRPr="00934B7D">
        <w:rPr>
          <w:sz w:val="20"/>
          <w:szCs w:val="20"/>
        </w:rPr>
        <w:tab/>
        <w:t>Please follow the schedule closely and gently interrupt presenters if they exceed the allocated time for their talk.</w:t>
      </w:r>
    </w:p>
    <w:p w14:paraId="0C5CA5C3" w14:textId="77777777" w:rsidR="00934B7D" w:rsidRPr="00934B7D" w:rsidRDefault="00934B7D" w:rsidP="00934B7D">
      <w:pPr>
        <w:rPr>
          <w:sz w:val="20"/>
          <w:szCs w:val="20"/>
        </w:rPr>
      </w:pPr>
      <w:r w:rsidRPr="00934B7D">
        <w:rPr>
          <w:sz w:val="20"/>
          <w:szCs w:val="20"/>
        </w:rPr>
        <w:t>•</w:t>
      </w:r>
      <w:r w:rsidRPr="00934B7D">
        <w:rPr>
          <w:sz w:val="20"/>
          <w:szCs w:val="20"/>
        </w:rPr>
        <w:tab/>
        <w:t>Session attendees will stand around you and the presenter. After each presentation, please encourage the audience to raise their hands to ask questions and to join the discussion.</w:t>
      </w:r>
    </w:p>
    <w:p w14:paraId="594FDC6A" w14:textId="77777777" w:rsidR="00934B7D" w:rsidRPr="00934B7D" w:rsidRDefault="00934B7D" w:rsidP="00934B7D">
      <w:pPr>
        <w:rPr>
          <w:sz w:val="20"/>
          <w:szCs w:val="20"/>
        </w:rPr>
      </w:pPr>
    </w:p>
    <w:p w14:paraId="67C7BFA6" w14:textId="77777777" w:rsidR="00934B7D" w:rsidRPr="00934B7D" w:rsidRDefault="00934B7D" w:rsidP="00934B7D">
      <w:pPr>
        <w:rPr>
          <w:sz w:val="20"/>
          <w:szCs w:val="20"/>
        </w:rPr>
      </w:pPr>
      <w:r w:rsidRPr="00934B7D">
        <w:rPr>
          <w:sz w:val="20"/>
          <w:szCs w:val="20"/>
        </w:rPr>
        <w:t>Please note:</w:t>
      </w:r>
    </w:p>
    <w:p w14:paraId="751027C8" w14:textId="6801D9F5" w:rsidR="00934B7D" w:rsidRPr="00934B7D" w:rsidRDefault="00934B7D" w:rsidP="00934B7D">
      <w:pPr>
        <w:rPr>
          <w:sz w:val="20"/>
          <w:szCs w:val="20"/>
        </w:rPr>
      </w:pPr>
      <w:r w:rsidRPr="00934B7D">
        <w:rPr>
          <w:sz w:val="20"/>
          <w:szCs w:val="20"/>
        </w:rPr>
        <w:t>•</w:t>
      </w:r>
      <w:r w:rsidRPr="00934B7D">
        <w:rPr>
          <w:sz w:val="20"/>
          <w:szCs w:val="20"/>
        </w:rPr>
        <w:tab/>
        <w:t xml:space="preserve">The session should end no later than the end of the coffee break during which it is taking place, as specified in the IGCS 2026 online program (available also via the IGCS 2026 mobile application). </w:t>
      </w:r>
    </w:p>
    <w:p w14:paraId="07D313C1" w14:textId="77777777" w:rsidR="00934B7D" w:rsidRPr="00934B7D" w:rsidRDefault="00934B7D" w:rsidP="00934B7D">
      <w:pPr>
        <w:rPr>
          <w:sz w:val="20"/>
          <w:szCs w:val="20"/>
        </w:rPr>
      </w:pPr>
      <w:r w:rsidRPr="00934B7D">
        <w:rPr>
          <w:sz w:val="20"/>
          <w:szCs w:val="20"/>
        </w:rPr>
        <w:t>•</w:t>
      </w:r>
      <w:r w:rsidRPr="00934B7D">
        <w:rPr>
          <w:sz w:val="20"/>
          <w:szCs w:val="20"/>
        </w:rPr>
        <w:tab/>
        <w:t xml:space="preserve">If a presenter fails to attend the session, please move to the next presenter. </w:t>
      </w:r>
    </w:p>
    <w:p w14:paraId="47A97C66" w14:textId="77777777" w:rsidR="00934B7D" w:rsidRPr="00934B7D" w:rsidRDefault="00934B7D" w:rsidP="00934B7D">
      <w:pPr>
        <w:rPr>
          <w:sz w:val="20"/>
          <w:szCs w:val="20"/>
        </w:rPr>
      </w:pPr>
      <w:r w:rsidRPr="00934B7D">
        <w:rPr>
          <w:sz w:val="20"/>
          <w:szCs w:val="20"/>
        </w:rPr>
        <w:lastRenderedPageBreak/>
        <w:t>•</w:t>
      </w:r>
      <w:r w:rsidRPr="00934B7D">
        <w:rPr>
          <w:sz w:val="20"/>
          <w:szCs w:val="20"/>
        </w:rPr>
        <w:tab/>
        <w:t xml:space="preserve">If the session ends early, please solicit questions from the audience and lead a discussion. </w:t>
      </w:r>
    </w:p>
    <w:p w14:paraId="4C16321D" w14:textId="77777777" w:rsidR="00934B7D" w:rsidRPr="00934B7D" w:rsidRDefault="00934B7D" w:rsidP="00934B7D">
      <w:pPr>
        <w:rPr>
          <w:sz w:val="20"/>
          <w:szCs w:val="20"/>
        </w:rPr>
      </w:pPr>
      <w:r w:rsidRPr="00934B7D">
        <w:rPr>
          <w:sz w:val="20"/>
          <w:szCs w:val="20"/>
        </w:rPr>
        <w:t>•</w:t>
      </w:r>
      <w:r w:rsidRPr="00934B7D">
        <w:rPr>
          <w:sz w:val="20"/>
          <w:szCs w:val="20"/>
        </w:rPr>
        <w:tab/>
        <w:t>In case of changes, you will be notified by the Meeting Organizers.</w:t>
      </w:r>
    </w:p>
    <w:p w14:paraId="0A8D734E" w14:textId="77777777" w:rsidR="00934B7D" w:rsidRPr="00934B7D" w:rsidRDefault="00934B7D" w:rsidP="00934B7D">
      <w:pPr>
        <w:rPr>
          <w:sz w:val="20"/>
          <w:szCs w:val="20"/>
        </w:rPr>
      </w:pPr>
    </w:p>
    <w:p w14:paraId="6F8D38F8" w14:textId="018C8A3C" w:rsidR="00934B7D" w:rsidRPr="00934B7D" w:rsidRDefault="00934B7D" w:rsidP="00934B7D">
      <w:pPr>
        <w:rPr>
          <w:b/>
          <w:bCs/>
          <w:sz w:val="20"/>
          <w:szCs w:val="20"/>
        </w:rPr>
      </w:pPr>
      <w:r w:rsidRPr="00934B7D">
        <w:rPr>
          <w:b/>
          <w:bCs/>
          <w:sz w:val="20"/>
          <w:szCs w:val="20"/>
        </w:rPr>
        <w:t>TO END THE SESSION</w:t>
      </w:r>
    </w:p>
    <w:p w14:paraId="17CF86CB" w14:textId="77777777" w:rsidR="00934B7D" w:rsidRPr="00934B7D" w:rsidRDefault="00934B7D" w:rsidP="00934B7D">
      <w:pPr>
        <w:rPr>
          <w:sz w:val="20"/>
          <w:szCs w:val="20"/>
        </w:rPr>
      </w:pPr>
      <w:r w:rsidRPr="00934B7D">
        <w:rPr>
          <w:sz w:val="20"/>
          <w:szCs w:val="20"/>
        </w:rPr>
        <w:t>•</w:t>
      </w:r>
      <w:r w:rsidRPr="00934B7D">
        <w:rPr>
          <w:sz w:val="20"/>
          <w:szCs w:val="20"/>
        </w:rPr>
        <w:tab/>
        <w:t>At the end of the session, kindly thank the presenters and the audience for their participation.</w:t>
      </w:r>
    </w:p>
    <w:p w14:paraId="0F72E79A" w14:textId="77777777" w:rsidR="00934B7D" w:rsidRPr="00934B7D" w:rsidRDefault="00934B7D" w:rsidP="00934B7D">
      <w:pPr>
        <w:rPr>
          <w:sz w:val="20"/>
          <w:szCs w:val="20"/>
        </w:rPr>
      </w:pPr>
    </w:p>
    <w:p w14:paraId="462BA7DB" w14:textId="48759BC4" w:rsidR="00934B7D" w:rsidRPr="00934B7D" w:rsidRDefault="00934B7D" w:rsidP="00934B7D">
      <w:pPr>
        <w:rPr>
          <w:sz w:val="20"/>
          <w:szCs w:val="20"/>
        </w:rPr>
      </w:pPr>
      <w:r w:rsidRPr="00934B7D">
        <w:rPr>
          <w:sz w:val="20"/>
          <w:szCs w:val="20"/>
        </w:rPr>
        <w:t xml:space="preserve">Thank you for your valuable contribution to the success of the IGCS 2026 Meeting! </w:t>
      </w:r>
    </w:p>
    <w:p w14:paraId="6E8C9F80" w14:textId="2815078A" w:rsidR="003E0263" w:rsidRPr="00934B7D" w:rsidRDefault="00934B7D" w:rsidP="00934B7D">
      <w:pPr>
        <w:rPr>
          <w:sz w:val="20"/>
          <w:szCs w:val="20"/>
        </w:rPr>
      </w:pPr>
      <w:r w:rsidRPr="00934B7D">
        <w:rPr>
          <w:sz w:val="20"/>
          <w:szCs w:val="20"/>
        </w:rPr>
        <w:t xml:space="preserve">In case of questions, please write to </w:t>
      </w:r>
      <w:hyperlink r:id="rId8" w:history="1">
        <w:r w:rsidRPr="00934B7D">
          <w:rPr>
            <w:rStyle w:val="Hyperlink"/>
            <w:sz w:val="20"/>
            <w:szCs w:val="20"/>
          </w:rPr>
          <w:t>jkatz@kenes.com</w:t>
        </w:r>
      </w:hyperlink>
      <w:r w:rsidRPr="00934B7D">
        <w:rPr>
          <w:sz w:val="20"/>
          <w:szCs w:val="20"/>
        </w:rPr>
        <w:t xml:space="preserve"> Joanne Katz (Sr. Scientific Program Manager).</w:t>
      </w:r>
    </w:p>
    <w:sectPr w:rsidR="003E0263" w:rsidRPr="00934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7D"/>
    <w:rsid w:val="00100F4E"/>
    <w:rsid w:val="002E7231"/>
    <w:rsid w:val="00355D44"/>
    <w:rsid w:val="003E0263"/>
    <w:rsid w:val="00483EB7"/>
    <w:rsid w:val="007643F4"/>
    <w:rsid w:val="008817AD"/>
    <w:rsid w:val="008C5DF6"/>
    <w:rsid w:val="00934B7D"/>
    <w:rsid w:val="00BB3754"/>
    <w:rsid w:val="00D17EC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8983"/>
  <w15:chartTrackingRefBased/>
  <w15:docId w15:val="{084D326A-7F1F-4333-9751-89AE2B01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B7D"/>
    <w:rPr>
      <w:rFonts w:eastAsiaTheme="majorEastAsia" w:cstheme="majorBidi"/>
      <w:color w:val="272727" w:themeColor="text1" w:themeTint="D8"/>
    </w:rPr>
  </w:style>
  <w:style w:type="paragraph" w:styleId="Title">
    <w:name w:val="Title"/>
    <w:basedOn w:val="Normal"/>
    <w:next w:val="Normal"/>
    <w:link w:val="TitleChar"/>
    <w:uiPriority w:val="10"/>
    <w:qFormat/>
    <w:rsid w:val="00934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B7D"/>
    <w:pPr>
      <w:spacing w:before="160"/>
      <w:jc w:val="center"/>
    </w:pPr>
    <w:rPr>
      <w:i/>
      <w:iCs/>
      <w:color w:val="404040" w:themeColor="text1" w:themeTint="BF"/>
    </w:rPr>
  </w:style>
  <w:style w:type="character" w:customStyle="1" w:styleId="QuoteChar">
    <w:name w:val="Quote Char"/>
    <w:basedOn w:val="DefaultParagraphFont"/>
    <w:link w:val="Quote"/>
    <w:uiPriority w:val="29"/>
    <w:rsid w:val="00934B7D"/>
    <w:rPr>
      <w:i/>
      <w:iCs/>
      <w:color w:val="404040" w:themeColor="text1" w:themeTint="BF"/>
    </w:rPr>
  </w:style>
  <w:style w:type="paragraph" w:styleId="ListParagraph">
    <w:name w:val="List Paragraph"/>
    <w:basedOn w:val="Normal"/>
    <w:uiPriority w:val="34"/>
    <w:qFormat/>
    <w:rsid w:val="00934B7D"/>
    <w:pPr>
      <w:ind w:left="720"/>
      <w:contextualSpacing/>
    </w:pPr>
  </w:style>
  <w:style w:type="character" w:styleId="IntenseEmphasis">
    <w:name w:val="Intense Emphasis"/>
    <w:basedOn w:val="DefaultParagraphFont"/>
    <w:uiPriority w:val="21"/>
    <w:qFormat/>
    <w:rsid w:val="00934B7D"/>
    <w:rPr>
      <w:i/>
      <w:iCs/>
      <w:color w:val="0F4761" w:themeColor="accent1" w:themeShade="BF"/>
    </w:rPr>
  </w:style>
  <w:style w:type="paragraph" w:styleId="IntenseQuote">
    <w:name w:val="Intense Quote"/>
    <w:basedOn w:val="Normal"/>
    <w:next w:val="Normal"/>
    <w:link w:val="IntenseQuoteChar"/>
    <w:uiPriority w:val="30"/>
    <w:qFormat/>
    <w:rsid w:val="00934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B7D"/>
    <w:rPr>
      <w:i/>
      <w:iCs/>
      <w:color w:val="0F4761" w:themeColor="accent1" w:themeShade="BF"/>
    </w:rPr>
  </w:style>
  <w:style w:type="character" w:styleId="IntenseReference">
    <w:name w:val="Intense Reference"/>
    <w:basedOn w:val="DefaultParagraphFont"/>
    <w:uiPriority w:val="32"/>
    <w:qFormat/>
    <w:rsid w:val="00934B7D"/>
    <w:rPr>
      <w:b/>
      <w:bCs/>
      <w:smallCaps/>
      <w:color w:val="0F4761" w:themeColor="accent1" w:themeShade="BF"/>
      <w:spacing w:val="5"/>
    </w:rPr>
  </w:style>
  <w:style w:type="character" w:styleId="Hyperlink">
    <w:name w:val="Hyperlink"/>
    <w:basedOn w:val="DefaultParagraphFont"/>
    <w:uiPriority w:val="99"/>
    <w:unhideWhenUsed/>
    <w:rsid w:val="00934B7D"/>
    <w:rPr>
      <w:color w:val="467886" w:themeColor="hyperlink"/>
      <w:u w:val="single"/>
    </w:rPr>
  </w:style>
  <w:style w:type="character" w:styleId="UnresolvedMention">
    <w:name w:val="Unresolved Mention"/>
    <w:basedOn w:val="DefaultParagraphFont"/>
    <w:uiPriority w:val="99"/>
    <w:semiHidden/>
    <w:unhideWhenUsed/>
    <w:rsid w:val="00934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atz@kenes.com" TargetMode="External"/><Relationship Id="rId3" Type="http://schemas.openxmlformats.org/officeDocument/2006/relationships/customXml" Target="../customXml/item3.xml"/><Relationship Id="rId7" Type="http://schemas.openxmlformats.org/officeDocument/2006/relationships/image" Target="media/image1.8B936230"/><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enes Document" ma:contentTypeID="0x01010037EA2DD516505C4D92B92F8677CFB685001278785EAEF30B43ADC78133C24BBF50" ma:contentTypeVersion="14" ma:contentTypeDescription="" ma:contentTypeScope="" ma:versionID="626ab32d0a181c66ebf1f42a56895aeb">
  <xsd:schema xmlns:xsd="http://www.w3.org/2001/XMLSchema" xmlns:xs="http://www.w3.org/2001/XMLSchema" xmlns:p="http://schemas.microsoft.com/office/2006/metadata/properties" xmlns:ns1="http://schemas.microsoft.com/sharepoint/v3" xmlns:ns2="eb3f7de7-c935-4ca6-a12c-1f73773710ec" xmlns:ns3="46a8e86b-c346-4b3b-a84f-26d47b26721d" targetNamespace="http://schemas.microsoft.com/office/2006/metadata/properties" ma:root="true" ma:fieldsID="5477bc2e940d5247b985c8d7c3493d0a" ns1:_="" ns2:_="" ns3:_="">
    <xsd:import namespace="http://schemas.microsoft.com/sharepoint/v3"/>
    <xsd:import namespace="eb3f7de7-c935-4ca6-a12c-1f73773710ec"/>
    <xsd:import namespace="46a8e86b-c346-4b3b-a84f-26d47b26721d"/>
    <xsd:element name="properties">
      <xsd:complexType>
        <xsd:sequence>
          <xsd:element name="documentManagement">
            <xsd:complexType>
              <xsd:all>
                <xsd:element ref="ns2:FolderID" minOccurs="0"/>
                <xsd:element ref="ns2:KenesDocumentTypeId" minOccurs="0"/>
                <xsd:element ref="ns2:Confidential1" minOccurs="0"/>
                <xsd:element ref="ns2:Fina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f7de7-c935-4ca6-a12c-1f73773710ec" elementFormDefault="qualified">
    <xsd:import namespace="http://schemas.microsoft.com/office/2006/documentManagement/types"/>
    <xsd:import namespace="http://schemas.microsoft.com/office/infopath/2007/PartnerControls"/>
    <xsd:element name="FolderID" ma:index="2" nillable="true" ma:displayName="FolderID" ma:list="{62b5239b-3564-444d-88a9-03f6d13d411f}" ma:internalName="FolderID" ma:showField="Title" ma:web="eb3f7de7-c935-4ca6-a12c-1f73773710ec">
      <xsd:simpleType>
        <xsd:restriction base="dms:Lookup"/>
      </xsd:simpleType>
    </xsd:element>
    <xsd:element name="KenesDocumentTypeId" ma:index="3" nillable="true" ma:displayName="KenesDocumentTypeId" ma:list="{5ca2ab15-5c4e-45db-95e6-5cb4dd45d1b1}" ma:internalName="KenesDocumentTypeId" ma:showField="Title" ma:web="eb3f7de7-c935-4ca6-a12c-1f73773710ec">
      <xsd:simpleType>
        <xsd:restriction base="dms:Lookup"/>
      </xsd:simpleType>
    </xsd:element>
    <xsd:element name="Confidential1" ma:index="4" nillable="true" ma:displayName="Confidential" ma:default="0" ma:internalName="Confidential1">
      <xsd:simpleType>
        <xsd:restriction base="dms:Boolean"/>
      </xsd:simpleType>
    </xsd:element>
    <xsd:element name="Final" ma:index="5" nillable="true" ma:displayName="Final" ma:default="0" ma:internalName="Final">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eb20398-0988-4e55-b57f-05d62d7b8281}" ma:internalName="TaxCatchAll" ma:showField="CatchAllData" ma:web="eb3f7de7-c935-4ca6-a12c-1f737737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a8e86b-c346-4b3b-a84f-26d47b26721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0c72ca-3d5e-4053-bfc4-d5117e56c934"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olderID xmlns="eb3f7de7-c935-4ca6-a12c-1f73773710ec" xsi:nil="true"/>
    <KenesDocumentTypeId xmlns="eb3f7de7-c935-4ca6-a12c-1f73773710ec" xsi:nil="true"/>
    <_ip_UnifiedCompliancePolicyProperties xmlns="http://schemas.microsoft.com/sharepoint/v3" xsi:nil="true"/>
    <Confidential1 xmlns="eb3f7de7-c935-4ca6-a12c-1f73773710ec">false</Confidential1>
    <Final xmlns="eb3f7de7-c935-4ca6-a12c-1f73773710ec">false</Final>
    <lcf76f155ced4ddcb4097134ff3c332f xmlns="46a8e86b-c346-4b3b-a84f-26d47b26721d">
      <Terms xmlns="http://schemas.microsoft.com/office/infopath/2007/PartnerControls"/>
    </lcf76f155ced4ddcb4097134ff3c332f>
    <TaxCatchAll xmlns="eb3f7de7-c935-4ca6-a12c-1f73773710ec" xsi:nil="true"/>
  </documentManagement>
</p:properties>
</file>

<file path=customXml/itemProps1.xml><?xml version="1.0" encoding="utf-8"?>
<ds:datastoreItem xmlns:ds="http://schemas.openxmlformats.org/officeDocument/2006/customXml" ds:itemID="{252C74E1-E06A-4F46-8BA5-5B7CF2AFB592}">
  <ds:schemaRefs>
    <ds:schemaRef ds:uri="http://schemas.microsoft.com/sharepoint/v3/contenttype/forms"/>
  </ds:schemaRefs>
</ds:datastoreItem>
</file>

<file path=customXml/itemProps2.xml><?xml version="1.0" encoding="utf-8"?>
<ds:datastoreItem xmlns:ds="http://schemas.openxmlformats.org/officeDocument/2006/customXml" ds:itemID="{9E461658-FA1E-4DCE-A6C5-9095752A894A}"/>
</file>

<file path=customXml/itemProps3.xml><?xml version="1.0" encoding="utf-8"?>
<ds:datastoreItem xmlns:ds="http://schemas.openxmlformats.org/officeDocument/2006/customXml" ds:itemID="{D604B60B-7CB0-4FB6-9C5E-70BBF76A95A7}">
  <ds:schemaRefs>
    <ds:schemaRef ds:uri="http://schemas.microsoft.com/office/2006/metadata/properties"/>
    <ds:schemaRef ds:uri="http://schemas.microsoft.com/office/infopath/2007/PartnerControls"/>
    <ds:schemaRef ds:uri="http://schemas.microsoft.com/sharepoint/v3"/>
    <ds:schemaRef ds:uri="eb3f7de7-c935-4ca6-a12c-1f73773710e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409</Words>
  <Characters>2126</Characters>
  <Application>Microsoft Office Word</Application>
  <DocSecurity>0</DocSecurity>
  <Lines>42</Lines>
  <Paragraphs>31</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Katz</dc:creator>
  <cp:keywords/>
  <dc:description/>
  <cp:lastModifiedBy>Joanne Katz</cp:lastModifiedBy>
  <cp:revision>7</cp:revision>
  <dcterms:created xsi:type="dcterms:W3CDTF">2026-02-24T10:53:00Z</dcterms:created>
  <dcterms:modified xsi:type="dcterms:W3CDTF">2026-03-25T07:43:00Z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0x01010037EA2DD516505C4D92B92F8677CFB685001278785EAEF30B43ADC78133C24BBF50</vt:lpwstr>
  </property>
</Properties>
</file>